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76" w:rsidRDefault="00F15376" w:rsidP="00F15376">
      <w:pPr>
        <w:ind w:firstLine="708"/>
      </w:pPr>
    </w:p>
    <w:p w:rsidR="00F15376" w:rsidRDefault="00F15376" w:rsidP="00F15376">
      <w:pPr>
        <w:ind w:firstLine="708"/>
      </w:pPr>
    </w:p>
    <w:p w:rsidR="00C60202" w:rsidRPr="00171629" w:rsidRDefault="005B22BE" w:rsidP="00171629">
      <w:bookmarkStart w:id="0" w:name="_GoBack"/>
      <w:r>
        <w:rPr>
          <w:noProof/>
        </w:rPr>
        <w:drawing>
          <wp:inline distT="0" distB="0" distL="0" distR="0" wp14:anchorId="5EE0DFD2" wp14:editId="46EBEBE8">
            <wp:extent cx="6610350" cy="1933575"/>
            <wp:effectExtent l="0" t="0" r="0" b="9525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74" cy="19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712A" w:rsidRPr="0000712A" w:rsidRDefault="0000712A" w:rsidP="0000712A">
      <w:pPr>
        <w:spacing w:before="240"/>
        <w:ind w:firstLine="708"/>
        <w:jc w:val="both"/>
        <w:rPr>
          <w:rFonts w:ascii="Arial" w:hAnsi="Arial" w:cs="Arial"/>
        </w:rPr>
      </w:pPr>
      <w:r w:rsidRPr="0000712A">
        <w:rPr>
          <w:rFonts w:ascii="Arial" w:hAnsi="Arial" w:cs="Arial"/>
        </w:rPr>
        <w:t xml:space="preserve">Ata da Audiência Pública do executivo, referente a 3° quadrimestre de 2020. Aos vinte e dois dias do mês fevereiro do ano de 2021, às dezesseis horas e trinta minutos, no Auditório da Câmara Municipal de Planalto/PR, sito a Praça São Francisco de Assis 1583 em cumprimento as determinações legais, para acompanhar a Audiência Pública feita com transmissão ao vivo na rede social </w:t>
      </w:r>
      <w:proofErr w:type="spellStart"/>
      <w:r w:rsidRPr="0000712A">
        <w:rPr>
          <w:rFonts w:ascii="Arial" w:hAnsi="Arial" w:cs="Arial"/>
        </w:rPr>
        <w:t>facebook</w:t>
      </w:r>
      <w:proofErr w:type="spellEnd"/>
      <w:r w:rsidRPr="0000712A">
        <w:rPr>
          <w:rFonts w:ascii="Arial" w:hAnsi="Arial" w:cs="Arial"/>
        </w:rPr>
        <w:t xml:space="preserve"> página do Município, na </w:t>
      </w:r>
      <w:proofErr w:type="spellStart"/>
      <w:r w:rsidRPr="0000712A">
        <w:rPr>
          <w:rFonts w:ascii="Arial" w:hAnsi="Arial" w:cs="Arial"/>
        </w:rPr>
        <w:t>Fanpage</w:t>
      </w:r>
      <w:proofErr w:type="spellEnd"/>
      <w:r w:rsidRPr="0000712A">
        <w:rPr>
          <w:rFonts w:ascii="Arial" w:hAnsi="Arial" w:cs="Arial"/>
        </w:rPr>
        <w:t xml:space="preserve"> da Câmara Municipal, referente ao 3º Quadrimestre do Exercício de 2020, para avaliação das Metas Fiscais. O Senhor Jones Roberto </w:t>
      </w:r>
      <w:proofErr w:type="spellStart"/>
      <w:r w:rsidRPr="0000712A">
        <w:rPr>
          <w:rFonts w:ascii="Arial" w:hAnsi="Arial" w:cs="Arial"/>
        </w:rPr>
        <w:t>kinner</w:t>
      </w:r>
      <w:proofErr w:type="spellEnd"/>
      <w:r w:rsidRPr="0000712A">
        <w:rPr>
          <w:rFonts w:ascii="Arial" w:hAnsi="Arial" w:cs="Arial"/>
        </w:rPr>
        <w:t xml:space="preserve"> assessor contábil, em comprimento do que determina o Inciso 4° da Lei Complementar n° 101/00 da Lei de responsabilidade fiscal, considerando aberta a Audiência Pública do 3° quadrimestre de 2020 agradecemos a presença de todos. Em seguida deu inicio as apresentações dos slides onde o mesmo tem por objetivo abordar, de forma resumida, alguns aspectos considerados relevantes da execução Orçamentário e financeiro. Receita prevista para ano 2020 R$ 43.288.471,00 (quarenta e três milhões duzentos e oitenta e oito mil quatrocentos setenta e um reais) e arrecadação de janeiro a dezembro 2020 R$ 46.194.093,36 (quarenta e seis milhões cento e noventa e quatro mil noventa e três reais e trinta e seis centavos) as receitas impostos, taxas e contribuição de melhoria-constitui de receitas próprias (as mais relevantes), as transferências correntes (mais relevantes) FPM, ICMS, IPVA, FUNDEB e as transferências de capital – são oriundas de alguns convênios emenda individual transferência especial, recapeamento centro novo, campeira pista de laço, resolução </w:t>
      </w:r>
      <w:proofErr w:type="spellStart"/>
      <w:r w:rsidRPr="0000712A">
        <w:rPr>
          <w:rFonts w:ascii="Arial" w:hAnsi="Arial" w:cs="Arial"/>
        </w:rPr>
        <w:t>sesa</w:t>
      </w:r>
      <w:proofErr w:type="spellEnd"/>
      <w:r w:rsidRPr="0000712A">
        <w:rPr>
          <w:rFonts w:ascii="Arial" w:hAnsi="Arial" w:cs="Arial"/>
        </w:rPr>
        <w:t xml:space="preserve"> 647/2020 – </w:t>
      </w:r>
      <w:proofErr w:type="gramStart"/>
      <w:r w:rsidRPr="0000712A">
        <w:rPr>
          <w:rFonts w:ascii="Arial" w:hAnsi="Arial" w:cs="Arial"/>
        </w:rPr>
        <w:t>raio x</w:t>
      </w:r>
      <w:proofErr w:type="gramEnd"/>
      <w:r w:rsidRPr="0000712A">
        <w:rPr>
          <w:rFonts w:ascii="Arial" w:hAnsi="Arial" w:cs="Arial"/>
        </w:rPr>
        <w:t xml:space="preserve">, resolução </w:t>
      </w:r>
      <w:proofErr w:type="spellStart"/>
      <w:proofErr w:type="gramStart"/>
      <w:r w:rsidRPr="0000712A">
        <w:rPr>
          <w:rFonts w:ascii="Arial" w:hAnsi="Arial" w:cs="Arial"/>
        </w:rPr>
        <w:t>sesa</w:t>
      </w:r>
      <w:proofErr w:type="spellEnd"/>
      <w:proofErr w:type="gramEnd"/>
      <w:r w:rsidRPr="0000712A">
        <w:rPr>
          <w:rFonts w:ascii="Arial" w:hAnsi="Arial" w:cs="Arial"/>
        </w:rPr>
        <w:t xml:space="preserve"> 870/2020 – van e FUNDEPAR – ônibus  no demonstrativo a deduções do FUNDEB da receita janeiro a dezembro 2020 previsão atualizada R$ 6.879.000,00 (seis milhões oitocentos e setenta e nove mil reais) e a dedução do FUNDEB foi de R$ 5.847.672,14 (cinco milhões oitocentos e quarenta e sete mil seiscentos setenta e dois reais quatorze centavos). As fases da despesa são 1° empenho, 2° liquidação e 3° pagamento, o total de despesa empenhada até o 3º quadrimestre de </w:t>
      </w:r>
      <w:proofErr w:type="gramStart"/>
      <w:r w:rsidRPr="0000712A">
        <w:rPr>
          <w:rFonts w:ascii="Arial" w:hAnsi="Arial" w:cs="Arial"/>
        </w:rPr>
        <w:t>2020 R$ 41.067.454,08 (quarenta e um milhões sessenta e sete mil quatrocentos cinquenta e quatro reais e oito centavos) despesa</w:t>
      </w:r>
      <w:proofErr w:type="gramEnd"/>
      <w:r w:rsidRPr="0000712A">
        <w:rPr>
          <w:rFonts w:ascii="Arial" w:hAnsi="Arial" w:cs="Arial"/>
        </w:rPr>
        <w:t xml:space="preserve"> total com pessoal foi R$ 22.189.993,02 (vinte e dois milhões cento oitenta e nove mil novecentos noventa e três reais dois centavos) com percentual de 50.95% o gasto com pessoal não poderá exceder o limite de 54% da receita corrente liquida, sendo o limite prudencial estabelecido pelo tribunal de contas do Paraná de 51,30% e limite de alerta 48.6% da receita corrente liquida. A despesa com saúde foi 22,27% e com a educação 27,29% e a transferência financeiras a câmara municipal (egresso) janeiro a dezembro 2020 R$ 2.040.000,00 (dois milhões quarenta mil reais) devolução financeiras a Prefeitura Municipal (ingresso)</w:t>
      </w:r>
      <w:proofErr w:type="gramStart"/>
      <w:r w:rsidRPr="0000712A">
        <w:rPr>
          <w:rFonts w:ascii="Arial" w:hAnsi="Arial" w:cs="Arial"/>
        </w:rPr>
        <w:t xml:space="preserve">  </w:t>
      </w:r>
      <w:proofErr w:type="gramEnd"/>
      <w:r w:rsidRPr="0000712A">
        <w:rPr>
          <w:rFonts w:ascii="Arial" w:hAnsi="Arial" w:cs="Arial"/>
        </w:rPr>
        <w:t xml:space="preserve">em dezembro 2020 R$ 864.475,51 ( oitocentos sessenta e quatro mil quatrocentos setenta e cinco reais cinquenta e um centavos). No demonstrativo da divida fundada interna do anexo 16 saldo atual R$ 2.620.531,19 (dois milhões seiscentos vinte mil quinhentos e trinta </w:t>
      </w:r>
      <w:proofErr w:type="gramStart"/>
      <w:r w:rsidRPr="0000712A">
        <w:rPr>
          <w:rFonts w:ascii="Arial" w:hAnsi="Arial" w:cs="Arial"/>
        </w:rPr>
        <w:t>um reais dezenove</w:t>
      </w:r>
      <w:proofErr w:type="gramEnd"/>
      <w:r w:rsidRPr="0000712A">
        <w:rPr>
          <w:rFonts w:ascii="Arial" w:hAnsi="Arial" w:cs="Arial"/>
        </w:rPr>
        <w:t xml:space="preserve"> centavos). O senhor Jones explicou a lei de responsabilidade fiscal das finanças municipais, que permite que os prefeitos gastem somente aquilo que se arrecada e, em face e este equilíbrio orçamentário que veio para resgatar a credibilidade junto à comunidade, planejando as prioridades do munícipio. Nada mais havendo a tratar o Senhor Jones Roberto </w:t>
      </w:r>
      <w:proofErr w:type="spellStart"/>
      <w:r w:rsidRPr="0000712A">
        <w:rPr>
          <w:rFonts w:ascii="Arial" w:hAnsi="Arial" w:cs="Arial"/>
        </w:rPr>
        <w:t>kinner</w:t>
      </w:r>
      <w:proofErr w:type="spellEnd"/>
      <w:r w:rsidRPr="0000712A">
        <w:rPr>
          <w:rFonts w:ascii="Arial" w:hAnsi="Arial" w:cs="Arial"/>
        </w:rPr>
        <w:t xml:space="preserve"> declarou encerrada a Audiência Pública e agradeceu a presença de todos. Assim sendo mandou lavrar a presenta ata que lida e considerada vai assinada por mim e pelos demais presentes.</w:t>
      </w:r>
    </w:p>
    <w:p w:rsidR="00C67F46" w:rsidRDefault="00C67F46" w:rsidP="0000712A">
      <w:pPr>
        <w:autoSpaceDE w:val="0"/>
        <w:autoSpaceDN w:val="0"/>
        <w:adjustRightInd w:val="0"/>
        <w:jc w:val="both"/>
        <w:rPr>
          <w:rFonts w:cs="Arial"/>
        </w:rPr>
      </w:pPr>
    </w:p>
    <w:p w:rsidR="00C67F46" w:rsidRDefault="00C67F46" w:rsidP="00FA76A7">
      <w:pPr>
        <w:jc w:val="both"/>
        <w:rPr>
          <w:rFonts w:cs="Arial"/>
        </w:rPr>
      </w:pPr>
    </w:p>
    <w:p w:rsidR="00C67F46" w:rsidRDefault="00C67F46" w:rsidP="00FA76A7">
      <w:pPr>
        <w:jc w:val="both"/>
        <w:rPr>
          <w:rFonts w:cs="Arial"/>
        </w:rPr>
      </w:pPr>
    </w:p>
    <w:sectPr w:rsidR="00C67F46" w:rsidSect="00F15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76"/>
    <w:rsid w:val="0000712A"/>
    <w:rsid w:val="00040FBF"/>
    <w:rsid w:val="000A705C"/>
    <w:rsid w:val="00171629"/>
    <w:rsid w:val="005B22BE"/>
    <w:rsid w:val="007D20E5"/>
    <w:rsid w:val="00842212"/>
    <w:rsid w:val="00887051"/>
    <w:rsid w:val="009C5FF8"/>
    <w:rsid w:val="009D2147"/>
    <w:rsid w:val="009F39D8"/>
    <w:rsid w:val="00A45EE0"/>
    <w:rsid w:val="00A53D5B"/>
    <w:rsid w:val="00B20B2E"/>
    <w:rsid w:val="00C60202"/>
    <w:rsid w:val="00C67F46"/>
    <w:rsid w:val="00CC41E7"/>
    <w:rsid w:val="00CD0FE3"/>
    <w:rsid w:val="00E223B5"/>
    <w:rsid w:val="00F15376"/>
    <w:rsid w:val="00F44A68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7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2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202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Vivi</cp:lastModifiedBy>
  <cp:revision>7</cp:revision>
  <cp:lastPrinted>2020-04-13T17:31:00Z</cp:lastPrinted>
  <dcterms:created xsi:type="dcterms:W3CDTF">2019-06-18T18:01:00Z</dcterms:created>
  <dcterms:modified xsi:type="dcterms:W3CDTF">2021-10-08T13:11:00Z</dcterms:modified>
</cp:coreProperties>
</file>