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6" w:rsidRDefault="00F15376" w:rsidP="00F15376">
      <w:pPr>
        <w:ind w:firstLine="708"/>
      </w:pPr>
    </w:p>
    <w:p w:rsidR="00F15376" w:rsidRDefault="00F15376" w:rsidP="00F15376">
      <w:pPr>
        <w:ind w:firstLine="708"/>
      </w:pPr>
    </w:p>
    <w:p w:rsidR="00C60202" w:rsidRPr="00171629" w:rsidRDefault="0037287E" w:rsidP="00171629">
      <w:bookmarkStart w:id="0" w:name="_GoBack"/>
      <w:r>
        <w:rPr>
          <w:noProof/>
        </w:rPr>
        <w:drawing>
          <wp:inline distT="0" distB="0" distL="0" distR="0" wp14:anchorId="3AE85853" wp14:editId="7D132812">
            <wp:extent cx="6619873" cy="1914525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920" cy="19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7F46" w:rsidRDefault="00CC2EAF" w:rsidP="00CC2EAF">
      <w:pPr>
        <w:spacing w:before="240"/>
        <w:ind w:firstLine="708"/>
        <w:jc w:val="both"/>
        <w:rPr>
          <w:rFonts w:cs="Arial"/>
        </w:rPr>
      </w:pPr>
      <w:r w:rsidRPr="00CC2EAF">
        <w:rPr>
          <w:rFonts w:ascii="Arial" w:hAnsi="Arial" w:cs="Arial"/>
        </w:rPr>
        <w:t xml:space="preserve">Aos nove dias do mês de abril de dois mil e vinte e um, foi disponibilizado no Portal do Município de Planalto, através do seu site oficial www.planalto.pr.gov.br, um formulário para participação popular intitulado “Planalto Participativo”, onde o município disponibilizou o site com antecedências para a população, onde pedia sugestão para o melhor de nossa cidade, com opinião para elaboração das metas da LDO para o ano de dois mil e vinte e dois, esta audiência pública virtual em decorrência da pandemia </w:t>
      </w:r>
      <w:proofErr w:type="gramStart"/>
      <w:r w:rsidRPr="00CC2EAF">
        <w:rPr>
          <w:rFonts w:ascii="Arial" w:hAnsi="Arial" w:cs="Arial"/>
        </w:rPr>
        <w:t>do corona</w:t>
      </w:r>
      <w:proofErr w:type="gramEnd"/>
      <w:r w:rsidRPr="00CC2EAF">
        <w:rPr>
          <w:rFonts w:ascii="Arial" w:hAnsi="Arial" w:cs="Arial"/>
        </w:rPr>
        <w:t xml:space="preserve"> vírus – COVID – 19, onde as mesmas foram finalizadas dia vinte e nove de abril de dois mil e vinte e um, com o levantamento da participação popular vai ser elaborado as metas e prioridades para 2022, que serão juntadas com o PPA 2022/2025 no dia trinta e um dias do mês de agosto de dois mil e vinte um, estas diretrizes deverão nortear a elaboração da lei orçamentária anual para o mesmo período, servir como instrumento de fundamentação para realização de despesas com pessoal, dívida contratual, concessão de renúncia de receita, além de ser base para a execução do orçamento, caso o Projeto de Lei Orçamentária não seja convertido em Lei, contemplar as políticas de gestão governamental e pelo Plano Plurianual, assegurar os recursos necessários à execução das despesas obrigatórias de caráter constitucional ou legal; e, por fim, evidenciar a transparência da gestão fiscal, esclarecendo que as fases da LDO são diagnóstico, elaboração, análise e aprovação, o encaminhamento da proposta foi feito no dia 30 de abril do corrente e a entrada em vigor será a partir da data de publicação, com efeitos para o exercício seguinte, tendo abrangência municipal. A LDO foi encaminhada com os quadros evolução do patrimônio líquido, evolução da receita, margens de expansão despesas, meta fiscal, metas anuais, origem e aplicação dos recursos obtidos com a alienação de ativos, projeção atuarial do regime próprio de previdência dos servidores, projetos em andamentos, receitas e despesas do </w:t>
      </w:r>
      <w:proofErr w:type="spellStart"/>
      <w:r w:rsidRPr="00CC2EAF">
        <w:rPr>
          <w:rFonts w:ascii="Arial" w:hAnsi="Arial" w:cs="Arial"/>
        </w:rPr>
        <w:t>rpps</w:t>
      </w:r>
      <w:proofErr w:type="spellEnd"/>
      <w:r w:rsidRPr="00CC2EAF">
        <w:rPr>
          <w:rFonts w:ascii="Arial" w:hAnsi="Arial" w:cs="Arial"/>
        </w:rPr>
        <w:t>, risco fiscal, comprimentos das metas fiscais e renúncia de receitas, esclarece ainda que serão estabelecidas metas bimestrais para a realização das receitas estimadas e que havendo frustr</w:t>
      </w:r>
      <w:r>
        <w:rPr>
          <w:rFonts w:ascii="Arial" w:hAnsi="Arial" w:cs="Arial"/>
        </w:rPr>
        <w:t>ação na arrecadação de receitas</w:t>
      </w:r>
      <w:r w:rsidRPr="00CC2EAF">
        <w:rPr>
          <w:rFonts w:ascii="Arial" w:hAnsi="Arial" w:cs="Arial"/>
        </w:rPr>
        <w:t xml:space="preserve"> o executivo e legislativo determinarão a limitação de empenhos, que produzirá o menor impacto possível nas ações de educação, saúde e assistência social, através da evolução da receita a estimativa para o ano de 2022 será de R$ 51.305.000,00, no formulário de participação popular foram recebidas opiniões aos setores de administração com 65% foi adequação do plano de cargos e salários, gestão financeira com 77,8% projetos de reurbanização, planejamento com 93,3% implementação de ações e projetos contidos no plano diretor, assistência social com 72,2% palestras e cursos profissionalizante, educação com 63,6 cursos de formação, cultura com </w:t>
      </w:r>
      <w:proofErr w:type="gramStart"/>
      <w:r w:rsidRPr="00CC2EAF">
        <w:rPr>
          <w:rFonts w:ascii="Arial" w:hAnsi="Arial" w:cs="Arial"/>
        </w:rPr>
        <w:t>71,4 construção</w:t>
      </w:r>
      <w:proofErr w:type="gramEnd"/>
      <w:r w:rsidRPr="00CC2EAF">
        <w:rPr>
          <w:rFonts w:ascii="Arial" w:hAnsi="Arial" w:cs="Arial"/>
        </w:rPr>
        <w:t xml:space="preserve"> de uma rua coberta, urbanismo com 71,4% construção do lago municipal, meio ambiente com 61,9% realização de proteção de fonte, agricultura com 65% programa de conservação de solos e águas, serviços rodoviários 57,1% recuperação de estradas e vias, esportes com 66,7% realização de jogos escolares municipais e implantação de programa atleta amador, saúde 85,7% fortalecimento de acesso a urgência e emergência, e que esse valor de</w:t>
      </w:r>
      <w:r>
        <w:rPr>
          <w:rFonts w:ascii="Arial" w:hAnsi="Arial" w:cs="Arial"/>
        </w:rPr>
        <w:t xml:space="preserve"> R$ 51.305.000,00 está passível</w:t>
      </w:r>
      <w:r w:rsidRPr="00CC2EAF">
        <w:rPr>
          <w:rFonts w:ascii="Arial" w:hAnsi="Arial" w:cs="Arial"/>
        </w:rPr>
        <w:t xml:space="preserve"> de ser adaptado na Lei Orçamentária Anual que será encaminhado em setembro, quando terá um cenário mais amplo de tudo o que está acontecendo no País, </w:t>
      </w:r>
      <w:r w:rsidR="00491422">
        <w:rPr>
          <w:rFonts w:ascii="Arial" w:hAnsi="Arial" w:cs="Arial"/>
        </w:rPr>
        <w:t>destacamos por fim</w:t>
      </w:r>
      <w:r w:rsidRPr="00CC2EAF">
        <w:rPr>
          <w:rFonts w:ascii="Arial" w:hAnsi="Arial" w:cs="Arial"/>
        </w:rPr>
        <w:t xml:space="preserve"> que o formulário da particip</w:t>
      </w:r>
      <w:r w:rsidR="00491422">
        <w:rPr>
          <w:rFonts w:ascii="Arial" w:hAnsi="Arial" w:cs="Arial"/>
        </w:rPr>
        <w:t xml:space="preserve">ação popular, estão arquivados e </w:t>
      </w:r>
      <w:r w:rsidRPr="00CC2EAF">
        <w:rPr>
          <w:rFonts w:ascii="Arial" w:hAnsi="Arial" w:cs="Arial"/>
        </w:rPr>
        <w:t xml:space="preserve">os interessados poderão solicitar na integra, e por fim encerra a audiência pública através do </w:t>
      </w:r>
      <w:r w:rsidR="00421187" w:rsidRPr="00CC2EAF">
        <w:rPr>
          <w:rFonts w:ascii="Arial" w:hAnsi="Arial" w:cs="Arial"/>
        </w:rPr>
        <w:t>Portal</w:t>
      </w:r>
      <w:r w:rsidR="00491422">
        <w:rPr>
          <w:rFonts w:ascii="Arial" w:hAnsi="Arial" w:cs="Arial"/>
        </w:rPr>
        <w:t xml:space="preserve"> do Município de Planalto.</w:t>
      </w:r>
    </w:p>
    <w:sectPr w:rsidR="00C67F46" w:rsidSect="00F1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6"/>
    <w:rsid w:val="0000712A"/>
    <w:rsid w:val="00040FBF"/>
    <w:rsid w:val="000A705C"/>
    <w:rsid w:val="00171629"/>
    <w:rsid w:val="0037287E"/>
    <w:rsid w:val="00421187"/>
    <w:rsid w:val="00491422"/>
    <w:rsid w:val="007D20E5"/>
    <w:rsid w:val="00842212"/>
    <w:rsid w:val="00887051"/>
    <w:rsid w:val="009C5FF8"/>
    <w:rsid w:val="009D2147"/>
    <w:rsid w:val="009F39D8"/>
    <w:rsid w:val="00A45EE0"/>
    <w:rsid w:val="00A53D5B"/>
    <w:rsid w:val="00B20B2E"/>
    <w:rsid w:val="00C60202"/>
    <w:rsid w:val="00C67F46"/>
    <w:rsid w:val="00CC2EAF"/>
    <w:rsid w:val="00CC41E7"/>
    <w:rsid w:val="00CD0FE3"/>
    <w:rsid w:val="00E223B5"/>
    <w:rsid w:val="00F15376"/>
    <w:rsid w:val="00F44A6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Vivi</cp:lastModifiedBy>
  <cp:revision>10</cp:revision>
  <cp:lastPrinted>2020-04-13T17:31:00Z</cp:lastPrinted>
  <dcterms:created xsi:type="dcterms:W3CDTF">2019-06-18T18:01:00Z</dcterms:created>
  <dcterms:modified xsi:type="dcterms:W3CDTF">2021-10-08T13:10:00Z</dcterms:modified>
</cp:coreProperties>
</file>